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9DCB7" w14:textId="77777777"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28451E45" wp14:editId="7EA70D63">
            <wp:simplePos x="0" y="0"/>
            <wp:positionH relativeFrom="column">
              <wp:posOffset>2651125</wp:posOffset>
            </wp:positionH>
            <wp:positionV relativeFrom="paragraph">
              <wp:posOffset>-458470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22D0" w14:textId="77777777"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14:paraId="1EE5403C" w14:textId="77777777"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14:paraId="5BDDF9E3" w14:textId="77777777"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«Борзинское»</w:t>
      </w:r>
    </w:p>
    <w:p w14:paraId="6DC86D3A" w14:textId="77777777"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133C43" w14:textId="77777777"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25FBA94A" w14:textId="77777777"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9A3248" w14:textId="2A6E4B3A" w:rsidR="00490CCE" w:rsidRPr="00490CCE" w:rsidRDefault="00490CCE" w:rsidP="000426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42645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="00D8198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585F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0D585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F1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</w:t>
      </w:r>
      <w:r w:rsidR="00573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042645">
        <w:rPr>
          <w:rFonts w:ascii="Times New Roman" w:eastAsia="Times New Roman" w:hAnsi="Times New Roman" w:cs="Times New Roman"/>
          <w:color w:val="auto"/>
          <w:sz w:val="28"/>
          <w:szCs w:val="28"/>
        </w:rPr>
        <w:t>233</w:t>
      </w:r>
    </w:p>
    <w:p w14:paraId="3087C90D" w14:textId="77777777"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14:paraId="6438C9D8" w14:textId="77777777"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4404D" w14:textId="77777777" w:rsidR="00F52B82" w:rsidRDefault="0049035D" w:rsidP="0049035D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833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6B6EA6">
        <w:rPr>
          <w:rFonts w:ascii="Times New Roman" w:hAnsi="Times New Roman" w:cs="Times New Roman"/>
          <w:sz w:val="28"/>
          <w:szCs w:val="28"/>
        </w:rPr>
        <w:t xml:space="preserve"> </w:t>
      </w:r>
      <w:r w:rsidR="004C4833" w:rsidRPr="00836FF6">
        <w:rPr>
          <w:rFonts w:ascii="Times New Roman" w:hAnsi="Times New Roman" w:cs="Times New Roman"/>
          <w:sz w:val="28"/>
          <w:szCs w:val="28"/>
        </w:rPr>
        <w:t>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4C4833">
        <w:rPr>
          <w:rFonts w:ascii="Times New Roman" w:hAnsi="Times New Roman" w:cs="Times New Roman"/>
          <w:sz w:val="28"/>
          <w:szCs w:val="28"/>
        </w:rPr>
        <w:t xml:space="preserve"> </w:t>
      </w:r>
      <w:r w:rsidR="004C4833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4C4833">
        <w:rPr>
          <w:rFonts w:ascii="Times New Roman" w:hAnsi="Times New Roman" w:cs="Times New Roman"/>
          <w:sz w:val="28"/>
          <w:szCs w:val="28"/>
        </w:rPr>
        <w:t xml:space="preserve"> в многоквартирном доме, </w:t>
      </w:r>
      <w:r w:rsidR="006B6EA6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020DCA" w:rsidRPr="00836FF6">
        <w:rPr>
          <w:rFonts w:ascii="Times New Roman" w:hAnsi="Times New Roman" w:cs="Times New Roman"/>
          <w:sz w:val="28"/>
          <w:szCs w:val="28"/>
        </w:rPr>
        <w:t>и порядк</w:t>
      </w:r>
      <w:r w:rsidR="004C4833">
        <w:rPr>
          <w:rFonts w:ascii="Times New Roman" w:hAnsi="Times New Roman" w:cs="Times New Roman"/>
          <w:sz w:val="28"/>
          <w:szCs w:val="28"/>
        </w:rPr>
        <w:t>а ее</w:t>
      </w:r>
      <w:r w:rsidR="004571BB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4543CC33" w14:textId="77777777" w:rsidR="00836FF6" w:rsidRPr="00836FF6" w:rsidRDefault="00836FF6" w:rsidP="00D52932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54FD8EAD" w14:textId="77777777" w:rsidR="00F52B82" w:rsidRPr="00836FF6" w:rsidRDefault="006B6EA6" w:rsidP="00D52932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F6">
        <w:rPr>
          <w:rFonts w:ascii="Times New Roman" w:hAnsi="Times New Roman" w:cs="Times New Roman"/>
          <w:sz w:val="28"/>
          <w:szCs w:val="28"/>
        </w:rPr>
        <w:t>нежилые (жилые) помещения и согласовании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36FF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частью 2 статьи 14.1 Федерального закона "Об общих принципах организации местного самоуправления в Российской Федерации " № 131 от 06.10.2003 г., статьями </w:t>
      </w:r>
      <w:r w:rsidR="00836FF6">
        <w:rPr>
          <w:rFonts w:ascii="Times New Roman" w:hAnsi="Times New Roman" w:cs="Times New Roman"/>
          <w:sz w:val="28"/>
          <w:szCs w:val="28"/>
        </w:rPr>
        <w:t>37, 38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«Борзинское» администрация городского поселения «Борзинское»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14:paraId="1E576DFF" w14:textId="77777777" w:rsidR="00F52B82" w:rsidRPr="00836FF6" w:rsidRDefault="00024914" w:rsidP="00D52932">
      <w:pPr>
        <w:pStyle w:val="1"/>
        <w:shd w:val="clear" w:color="auto" w:fill="auto"/>
        <w:tabs>
          <w:tab w:val="left" w:pos="66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1. </w:t>
      </w:r>
      <w:r w:rsidR="004C4833">
        <w:rPr>
          <w:rFonts w:ascii="Times New Roman" w:hAnsi="Times New Roman" w:cs="Times New Roman"/>
          <w:sz w:val="28"/>
          <w:szCs w:val="28"/>
        </w:rPr>
        <w:t>Создать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4C4833">
        <w:rPr>
          <w:rFonts w:ascii="Times New Roman" w:hAnsi="Times New Roman" w:cs="Times New Roman"/>
          <w:sz w:val="28"/>
          <w:szCs w:val="28"/>
        </w:rPr>
        <w:t>ую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4C4833">
        <w:rPr>
          <w:rFonts w:ascii="Times New Roman" w:hAnsi="Times New Roman" w:cs="Times New Roman"/>
          <w:sz w:val="28"/>
          <w:szCs w:val="28"/>
        </w:rPr>
        <w:t>ую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4833">
        <w:rPr>
          <w:rFonts w:ascii="Times New Roman" w:hAnsi="Times New Roman" w:cs="Times New Roman"/>
          <w:sz w:val="28"/>
          <w:szCs w:val="28"/>
        </w:rPr>
        <w:t>ю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по переводу жилых (нежилых) помещений в нежилые (жилые) помещения и согласованию переустройства и (или) перепланировки помещений </w:t>
      </w:r>
      <w:r w:rsidR="00490C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4C4833"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4571B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21A97">
        <w:rPr>
          <w:rFonts w:ascii="Times New Roman" w:hAnsi="Times New Roman" w:cs="Times New Roman"/>
          <w:sz w:val="28"/>
          <w:szCs w:val="28"/>
        </w:rPr>
        <w:t>ю</w:t>
      </w:r>
      <w:r w:rsidR="004571BB">
        <w:rPr>
          <w:rFonts w:ascii="Times New Roman" w:hAnsi="Times New Roman" w:cs="Times New Roman"/>
          <w:sz w:val="28"/>
          <w:szCs w:val="28"/>
        </w:rPr>
        <w:t xml:space="preserve"> 1</w:t>
      </w:r>
      <w:r w:rsidR="00020DCA" w:rsidRPr="00836FF6">
        <w:rPr>
          <w:rFonts w:ascii="Times New Roman" w:hAnsi="Times New Roman" w:cs="Times New Roman"/>
          <w:sz w:val="28"/>
          <w:szCs w:val="28"/>
        </w:rPr>
        <w:t>.</w:t>
      </w:r>
    </w:p>
    <w:p w14:paraId="1B239FBD" w14:textId="77777777" w:rsidR="00316903" w:rsidRPr="00490CCE" w:rsidRDefault="00316903" w:rsidP="00D52932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2.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</w:t>
      </w:r>
      <w:r w:rsidR="004571B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47215C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47215C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4571B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приложени</w:t>
      </w:r>
      <w:r w:rsidR="00F21A97">
        <w:rPr>
          <w:rFonts w:ascii="Times New Roman" w:hAnsi="Times New Roman" w:cs="Times New Roman"/>
          <w:sz w:val="28"/>
          <w:szCs w:val="28"/>
        </w:rPr>
        <w:t>ю</w:t>
      </w:r>
      <w:r w:rsidR="00020DCA" w:rsidRPr="00490CCE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40B3CFCE" w14:textId="4B7C9307" w:rsidR="00AC4155" w:rsidRPr="00490CCE" w:rsidRDefault="00AC4155" w:rsidP="00D52932">
      <w:pPr>
        <w:pStyle w:val="60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CCE"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4571BB">
        <w:rPr>
          <w:rFonts w:ascii="Times New Roman" w:hAnsi="Times New Roman" w:cs="Times New Roman"/>
          <w:b w:val="0"/>
          <w:sz w:val="28"/>
          <w:szCs w:val="28"/>
        </w:rPr>
        <w:t>п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поселения «Борзинское» №</w:t>
      </w:r>
      <w:r w:rsidR="004F16C2">
        <w:rPr>
          <w:rFonts w:ascii="Times New Roman" w:hAnsi="Times New Roman" w:cs="Times New Roman"/>
          <w:b w:val="0"/>
          <w:sz w:val="28"/>
          <w:szCs w:val="28"/>
        </w:rPr>
        <w:t>237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16C2">
        <w:rPr>
          <w:rFonts w:ascii="Times New Roman" w:hAnsi="Times New Roman" w:cs="Times New Roman"/>
          <w:b w:val="0"/>
          <w:sz w:val="28"/>
          <w:szCs w:val="28"/>
        </w:rPr>
        <w:t>12</w:t>
      </w:r>
      <w:r w:rsidR="000D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6C2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0D585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F16C2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D52932" w:rsidRPr="00D52932">
        <w:rPr>
          <w:rFonts w:ascii="Times New Roman" w:hAnsi="Times New Roman" w:cs="Times New Roman"/>
          <w:b w:val="0"/>
          <w:sz w:val="28"/>
          <w:szCs w:val="28"/>
        </w:rPr>
        <w:t>Об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D52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932" w:rsidRPr="00D52932">
        <w:rPr>
          <w:rFonts w:ascii="Times New Roman" w:hAnsi="Times New Roman" w:cs="Times New Roman"/>
          <w:b w:val="0"/>
          <w:sz w:val="28"/>
          <w:szCs w:val="28"/>
        </w:rPr>
        <w:t>помещений в многоквартирном доме</w:t>
      </w:r>
      <w:r w:rsidR="00490CCE" w:rsidRPr="00490CCE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D37E9E0" w14:textId="77777777" w:rsidR="000D585F" w:rsidRPr="000D585F" w:rsidRDefault="00AC4155" w:rsidP="000D585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85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24914" w:rsidRPr="000D58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t xml:space="preserve">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</w:t>
      </w:r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фойе 1 этажа административного здания администрации городского поселения «Борзинское» по адресу: </w:t>
      </w:r>
      <w:proofErr w:type="spellStart"/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t>г.Борзя</w:t>
      </w:r>
      <w:proofErr w:type="spellEnd"/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t>ул.Савватеевская</w:t>
      </w:r>
      <w:proofErr w:type="spellEnd"/>
      <w:r w:rsidR="000D585F" w:rsidRPr="000D585F">
        <w:rPr>
          <w:rFonts w:ascii="Times New Roman" w:hAnsi="Times New Roman" w:cs="Times New Roman"/>
          <w:color w:val="auto"/>
          <w:sz w:val="28"/>
          <w:szCs w:val="28"/>
        </w:rPr>
        <w:t>, 23.</w:t>
      </w:r>
    </w:p>
    <w:p w14:paraId="7514209F" w14:textId="77777777" w:rsidR="000D585F" w:rsidRPr="000D585F" w:rsidRDefault="000D585F" w:rsidP="000D585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85F">
        <w:rPr>
          <w:rFonts w:ascii="Times New Roman" w:hAnsi="Times New Roman" w:cs="Times New Roman"/>
          <w:color w:val="auto"/>
          <w:sz w:val="28"/>
          <w:szCs w:val="28"/>
        </w:rPr>
        <w:t>5.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0D58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0D58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Pr="000D58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Pr="000D585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20346355" w14:textId="77777777" w:rsidR="000D585F" w:rsidRPr="000D585F" w:rsidRDefault="000D585F" w:rsidP="000D585F">
      <w:pPr>
        <w:pStyle w:val="a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D37931" w14:textId="77777777" w:rsidR="00F52B82" w:rsidRPr="00316903" w:rsidRDefault="00024914" w:rsidP="000D585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16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D00F4" w14:textId="77777777" w:rsidR="00316903" w:rsidRDefault="00316903" w:rsidP="00316903">
      <w:pPr>
        <w:pStyle w:val="af2"/>
        <w:rPr>
          <w:rFonts w:ascii="Times New Roman" w:hAnsi="Times New Roman" w:cs="Times New Roman"/>
        </w:rPr>
      </w:pPr>
      <w:r w:rsidRPr="00316903">
        <w:rPr>
          <w:rFonts w:ascii="Times New Roman" w:hAnsi="Times New Roman" w:cs="Times New Roman"/>
        </w:rPr>
        <w:t xml:space="preserve">   </w:t>
      </w:r>
    </w:p>
    <w:p w14:paraId="2C7A544D" w14:textId="77777777" w:rsidR="00490CCE" w:rsidRDefault="00490CCE" w:rsidP="00490CCE">
      <w:pPr>
        <w:rPr>
          <w:rFonts w:ascii="Times New Roman" w:hAnsi="Times New Roman" w:cs="Times New Roman"/>
          <w:sz w:val="28"/>
          <w:szCs w:val="28"/>
        </w:rPr>
      </w:pPr>
    </w:p>
    <w:p w14:paraId="6C00E8A2" w14:textId="4E8A210E" w:rsidR="00F52B82" w:rsidRPr="00836FF6" w:rsidRDefault="004F16C2" w:rsidP="00490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75A5B" w:rsidRPr="00A75A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A5B" w:rsidRPr="00A75A5B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D52932">
        <w:rPr>
          <w:rFonts w:ascii="Times New Roman" w:hAnsi="Times New Roman" w:cs="Times New Roman"/>
          <w:sz w:val="28"/>
          <w:szCs w:val="28"/>
        </w:rPr>
        <w:t xml:space="preserve">  </w:t>
      </w:r>
      <w:r w:rsidR="00A7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p w14:paraId="79E986CF" w14:textId="77777777" w:rsidR="00490CCE" w:rsidRDefault="00490CCE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E5AC10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0694D7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88CA55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C6EAA1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2414D3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3FEA0C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02B0E4" w14:textId="77777777" w:rsidR="00D52932" w:rsidRDefault="00D5293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48EF33" w14:textId="77777777" w:rsidR="00F52B82" w:rsidRPr="00836FF6" w:rsidRDefault="00020DCA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00D3F3B" w14:textId="77777777" w:rsidR="004571BB" w:rsidRPr="002222EB" w:rsidRDefault="00020DCA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4571BB" w:rsidRPr="0022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9F72A" w14:textId="50D7FACE" w:rsidR="00490CCE" w:rsidRDefault="004571BB" w:rsidP="002222EB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EB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действующей межведомственной</w:t>
      </w:r>
      <w:r w:rsidR="0022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DCA" w:rsidRPr="002222E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переводу жилых (нежилых) помещений в нежилые (жилые) помещения и согласованию переустройства и (или) перепланировки помещений </w:t>
      </w:r>
    </w:p>
    <w:p w14:paraId="6DAE3BCA" w14:textId="77777777" w:rsidR="002222EB" w:rsidRPr="002222EB" w:rsidRDefault="002222EB" w:rsidP="002222EB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80" w:type="dxa"/>
        <w:tblInd w:w="-2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03"/>
        <w:gridCol w:w="6377"/>
      </w:tblGrid>
      <w:tr w:rsidR="002222EB" w:rsidRPr="00B63459" w14:paraId="2F750E65" w14:textId="77777777" w:rsidTr="002222EB">
        <w:trPr>
          <w:trHeight w:val="1934"/>
        </w:trPr>
        <w:tc>
          <w:tcPr>
            <w:tcW w:w="3603" w:type="dxa"/>
          </w:tcPr>
          <w:p w14:paraId="05C34973" w14:textId="77777777" w:rsidR="002222EB" w:rsidRPr="002222EB" w:rsidRDefault="002222EB" w:rsidP="00EC1657">
            <w:pPr>
              <w:pStyle w:val="alstc"/>
              <w:spacing w:before="0" w:beforeAutospacing="0" w:after="0" w:afterAutospacing="0" w:line="360" w:lineRule="auto"/>
              <w:jc w:val="both"/>
              <w:rPr>
                <w:b/>
                <w:bCs/>
                <w:szCs w:val="28"/>
              </w:rPr>
            </w:pPr>
            <w:r w:rsidRPr="002222EB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2222EB">
              <w:rPr>
                <w:b/>
                <w:bCs/>
                <w:szCs w:val="28"/>
              </w:rPr>
              <w:t xml:space="preserve"> </w:t>
            </w:r>
          </w:p>
          <w:p w14:paraId="2FE581BE" w14:textId="77777777" w:rsidR="002222EB" w:rsidRPr="00B63459" w:rsidRDefault="002222EB" w:rsidP="00EC1657">
            <w:pPr>
              <w:pStyle w:val="alst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Нехамкин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  <w:p w14:paraId="12AF1C02" w14:textId="2E27430E" w:rsidR="002222EB" w:rsidRP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222EB">
              <w:rPr>
                <w:b/>
                <w:bCs/>
                <w:sz w:val="28"/>
                <w:szCs w:val="28"/>
              </w:rPr>
              <w:t>Заместитель</w:t>
            </w:r>
            <w:r>
              <w:rPr>
                <w:b/>
                <w:bCs/>
                <w:sz w:val="28"/>
                <w:szCs w:val="28"/>
              </w:rPr>
              <w:t xml:space="preserve"> п</w:t>
            </w:r>
            <w:r w:rsidRPr="002222EB">
              <w:rPr>
                <w:b/>
                <w:bCs/>
                <w:sz w:val="28"/>
                <w:szCs w:val="28"/>
              </w:rPr>
              <w:t>редседателя</w:t>
            </w:r>
          </w:p>
          <w:p w14:paraId="62D2453A" w14:textId="77777777" w:rsidR="002222EB" w:rsidRP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222EB">
              <w:rPr>
                <w:b/>
                <w:bCs/>
                <w:sz w:val="28"/>
                <w:szCs w:val="28"/>
              </w:rPr>
              <w:t xml:space="preserve">комиссии: </w:t>
            </w:r>
          </w:p>
          <w:p w14:paraId="37B6AD5E" w14:textId="77777777" w:rsidR="002222EB" w:rsidRPr="00B63459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Н.А.</w:t>
            </w:r>
          </w:p>
          <w:p w14:paraId="7625CD2E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3D5C58" w14:textId="77777777" w:rsidR="002222EB" w:rsidRPr="00CC0FDA" w:rsidRDefault="002222EB" w:rsidP="00EC1657"/>
          <w:p w14:paraId="040C4E8D" w14:textId="77777777" w:rsidR="002222EB" w:rsidRPr="002222EB" w:rsidRDefault="002222EB" w:rsidP="00EC1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14:paraId="672E1BA3" w14:textId="77777777" w:rsidR="002222EB" w:rsidRDefault="002222EB" w:rsidP="00EC1657"/>
          <w:p w14:paraId="6EE720B1" w14:textId="77777777" w:rsidR="002222EB" w:rsidRPr="002222EB" w:rsidRDefault="002222EB" w:rsidP="00EC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EB">
              <w:rPr>
                <w:rFonts w:ascii="Times New Roman" w:hAnsi="Times New Roman" w:cs="Times New Roman"/>
                <w:sz w:val="28"/>
                <w:szCs w:val="28"/>
              </w:rPr>
              <w:t>Трухин И.Н.</w:t>
            </w:r>
          </w:p>
          <w:p w14:paraId="33DE1665" w14:textId="77777777" w:rsidR="002222EB" w:rsidRDefault="002222EB" w:rsidP="00EC1657"/>
          <w:p w14:paraId="6A0DF057" w14:textId="77777777" w:rsidR="002222EB" w:rsidRPr="00CC0FDA" w:rsidRDefault="002222EB" w:rsidP="00EC1657"/>
        </w:tc>
        <w:tc>
          <w:tcPr>
            <w:tcW w:w="6377" w:type="dxa"/>
          </w:tcPr>
          <w:p w14:paraId="33CA16AB" w14:textId="77777777" w:rsidR="002222EB" w:rsidRPr="00B63459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D46886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4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Глава</w:t>
            </w:r>
            <w:r w:rsidRPr="00B63459">
              <w:rPr>
                <w:sz w:val="28"/>
                <w:szCs w:val="28"/>
              </w:rPr>
              <w:t xml:space="preserve"> городского поселения «Борзинское»;</w:t>
            </w:r>
          </w:p>
          <w:p w14:paraId="71BAC4AD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518258C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A6539B6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администрации городского поселения «Борзинское»;</w:t>
            </w:r>
          </w:p>
          <w:p w14:paraId="0863CA65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583EE8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F724FA8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F669FCC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F0D1EB1" w14:textId="77777777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градостроительства, земельных и имущественных отношений администрации городского поселения «Борзинское»;</w:t>
            </w:r>
          </w:p>
          <w:p w14:paraId="055F2E04" w14:textId="77777777" w:rsidR="002222EB" w:rsidRPr="00B63459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222EB" w:rsidRPr="00B63459" w14:paraId="6BB87006" w14:textId="77777777" w:rsidTr="002222EB">
        <w:trPr>
          <w:trHeight w:val="1655"/>
        </w:trPr>
        <w:tc>
          <w:tcPr>
            <w:tcW w:w="3603" w:type="dxa"/>
          </w:tcPr>
          <w:p w14:paraId="38B60259" w14:textId="77777777" w:rsidR="002222EB" w:rsidRPr="00B63459" w:rsidRDefault="002222EB" w:rsidP="00EC1657">
            <w:pPr>
              <w:pStyle w:val="alst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Е.В.</w:t>
            </w:r>
          </w:p>
          <w:p w14:paraId="3984D903" w14:textId="77777777" w:rsidR="002222EB" w:rsidRPr="004D09FC" w:rsidRDefault="002222EB" w:rsidP="00EC1657"/>
        </w:tc>
        <w:tc>
          <w:tcPr>
            <w:tcW w:w="6377" w:type="dxa"/>
          </w:tcPr>
          <w:p w14:paraId="38862946" w14:textId="58EC1429" w:rsidR="002222EB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по архитектуре и градостроительству</w:t>
            </w:r>
            <w:r w:rsidRPr="00B6345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градостроительства, земельных и имущественных отношений администрации городского поселения «Борзинское» (секретарь комиссии)</w:t>
            </w:r>
            <w:r w:rsidRPr="00B63459">
              <w:rPr>
                <w:sz w:val="28"/>
                <w:szCs w:val="28"/>
              </w:rPr>
              <w:t>;</w:t>
            </w:r>
          </w:p>
          <w:p w14:paraId="0DEA2C76" w14:textId="77777777" w:rsidR="002222EB" w:rsidRPr="00B63459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222EB" w:rsidRPr="00B63459" w14:paraId="676382E9" w14:textId="77777777" w:rsidTr="002222EB">
        <w:trPr>
          <w:trHeight w:val="1643"/>
        </w:trPr>
        <w:tc>
          <w:tcPr>
            <w:tcW w:w="3603" w:type="dxa"/>
          </w:tcPr>
          <w:p w14:paraId="1DAE891F" w14:textId="77777777" w:rsidR="002222EB" w:rsidRPr="00B63459" w:rsidRDefault="002222EB" w:rsidP="00EC1657">
            <w:pPr>
              <w:pStyle w:val="alst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 И.Ф.</w:t>
            </w:r>
          </w:p>
        </w:tc>
        <w:tc>
          <w:tcPr>
            <w:tcW w:w="6377" w:type="dxa"/>
          </w:tcPr>
          <w:p w14:paraId="4BCF3650" w14:textId="77777777" w:rsidR="002222EB" w:rsidRPr="00B63459" w:rsidRDefault="002222EB" w:rsidP="00EC1657">
            <w:pPr>
              <w:pStyle w:val="als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4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отдела деятельности органов местного самоуправления муниципального учреждения «Служба МТО»</w:t>
            </w:r>
            <w:r w:rsidRPr="00B63459">
              <w:rPr>
                <w:sz w:val="28"/>
                <w:szCs w:val="28"/>
              </w:rPr>
              <w:t>;</w:t>
            </w:r>
          </w:p>
        </w:tc>
      </w:tr>
      <w:tr w:rsidR="002222EB" w:rsidRPr="00B63459" w14:paraId="4E9F0180" w14:textId="77777777" w:rsidTr="002222EB">
        <w:trPr>
          <w:trHeight w:val="1655"/>
        </w:trPr>
        <w:tc>
          <w:tcPr>
            <w:tcW w:w="3603" w:type="dxa"/>
          </w:tcPr>
          <w:p w14:paraId="6FA21B67" w14:textId="259ECB03" w:rsidR="002222EB" w:rsidRDefault="002222EB" w:rsidP="00EC1657">
            <w:pPr>
              <w:pStyle w:val="alst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Д.А.</w:t>
            </w:r>
          </w:p>
          <w:p w14:paraId="39023ACD" w14:textId="77777777" w:rsidR="002222EB" w:rsidRPr="004A5395" w:rsidRDefault="002222EB" w:rsidP="00EC1657"/>
          <w:p w14:paraId="25969208" w14:textId="77777777" w:rsidR="002222EB" w:rsidRDefault="002222EB" w:rsidP="00EC1657"/>
          <w:p w14:paraId="1C6D024B" w14:textId="77777777" w:rsidR="002222EB" w:rsidRDefault="002222EB" w:rsidP="00EC1657"/>
          <w:p w14:paraId="1CFDB25E" w14:textId="77777777" w:rsidR="002222EB" w:rsidRDefault="002222EB" w:rsidP="00EC1657"/>
          <w:p w14:paraId="4BB07FB0" w14:textId="77777777" w:rsidR="002222EB" w:rsidRDefault="002222EB" w:rsidP="00EC1657"/>
          <w:p w14:paraId="4D1F5DFA" w14:textId="77777777" w:rsidR="002222EB" w:rsidRPr="002222EB" w:rsidRDefault="002222EB" w:rsidP="00EC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EB">
              <w:rPr>
                <w:rFonts w:ascii="Times New Roman" w:hAnsi="Times New Roman" w:cs="Times New Roman"/>
                <w:sz w:val="28"/>
                <w:szCs w:val="28"/>
              </w:rPr>
              <w:t>Андреева О.Ю.</w:t>
            </w:r>
          </w:p>
          <w:p w14:paraId="47650DE5" w14:textId="77777777" w:rsidR="002222EB" w:rsidRPr="004A5395" w:rsidRDefault="002222EB" w:rsidP="00EC1657"/>
        </w:tc>
        <w:tc>
          <w:tcPr>
            <w:tcW w:w="6377" w:type="dxa"/>
          </w:tcPr>
          <w:p w14:paraId="0AD2EE60" w14:textId="5C647067" w:rsidR="002222EB" w:rsidRPr="002222EB" w:rsidRDefault="002222EB" w:rsidP="00EC1657">
            <w:pPr>
              <w:pStyle w:val="alstc"/>
              <w:spacing w:before="0" w:beforeAutospacing="0" w:after="0" w:afterAutospacing="0"/>
              <w:rPr>
                <w:sz w:val="28"/>
                <w:szCs w:val="28"/>
              </w:rPr>
            </w:pPr>
            <w:r w:rsidRPr="00B63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222EB">
              <w:rPr>
                <w:color w:val="1A1A1A"/>
                <w:sz w:val="28"/>
                <w:szCs w:val="28"/>
                <w:shd w:val="clear" w:color="auto" w:fill="FFFFFF"/>
              </w:rPr>
              <w:t>Заместитель начальника отдела землеустройства и охраны окружающей среды комитета муниципального хозяйства администрации муниципального района "Борзинский район"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>;</w:t>
            </w:r>
          </w:p>
          <w:p w14:paraId="590F86BB" w14:textId="77777777" w:rsidR="002222EB" w:rsidRDefault="002222EB" w:rsidP="00EC1657">
            <w:pPr>
              <w:pStyle w:val="alst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82D2BBC" w14:textId="77777777" w:rsidR="002222EB" w:rsidRDefault="002222EB" w:rsidP="00EC1657">
            <w:pPr>
              <w:pStyle w:val="alstc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F3CA27" w14:textId="1438FECE" w:rsidR="002222EB" w:rsidRPr="00B63459" w:rsidRDefault="002222EB" w:rsidP="00EC1657">
            <w:pPr>
              <w:pStyle w:val="alst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краевого государственного унитарного предприятия «Забайкальское БТИ».</w:t>
            </w:r>
          </w:p>
        </w:tc>
      </w:tr>
    </w:tbl>
    <w:p w14:paraId="513E074F" w14:textId="77777777" w:rsidR="00F52B82" w:rsidRPr="00836FF6" w:rsidRDefault="00020DCA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3AB516B" w14:textId="77777777" w:rsidR="004571BB" w:rsidRDefault="00020DCA" w:rsidP="004571BB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</w:t>
      </w:r>
      <w:r w:rsidR="004571BB" w:rsidRPr="0045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F490A" w14:textId="77777777" w:rsidR="00D023C9" w:rsidRPr="00836FF6" w:rsidRDefault="00020DCA" w:rsidP="00D023C9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23C9">
        <w:rPr>
          <w:rFonts w:ascii="Times New Roman" w:hAnsi="Times New Roman" w:cs="Times New Roman"/>
          <w:sz w:val="28"/>
          <w:szCs w:val="28"/>
        </w:rPr>
        <w:t>постоянно действующей межведомственной</w:t>
      </w:r>
    </w:p>
    <w:p w14:paraId="5881F64C" w14:textId="77777777" w:rsidR="00F52B82" w:rsidRPr="00836FF6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14:paraId="0CD2B095" w14:textId="77777777"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9CCF7FC" w14:textId="77777777"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="00020DCA" w:rsidRPr="00836FF6">
        <w:rPr>
          <w:rFonts w:ascii="Times New Roman" w:hAnsi="Times New Roman" w:cs="Times New Roman"/>
          <w:sz w:val="28"/>
          <w:szCs w:val="28"/>
        </w:rPr>
        <w:t>ения «Борзинское» (далее по тексту - комиссия).</w:t>
      </w:r>
    </w:p>
    <w:p w14:paraId="17522656" w14:textId="77777777"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14:paraId="45957607" w14:textId="77777777"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14:paraId="11DDBAA5" w14:textId="77777777"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Персональный состав комиссии и порядок ее деятельности устанавливается постановлением руководителя администрации городского поселения «Борзинское» муниципального района «Борзинский район».</w:t>
      </w:r>
    </w:p>
    <w:p w14:paraId="024E0617" w14:textId="77777777"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14:paraId="064C5209" w14:textId="77777777"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«Борзинское».</w:t>
      </w:r>
    </w:p>
    <w:p w14:paraId="38F3E728" w14:textId="77777777"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помещений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«Борзинское».</w:t>
      </w:r>
    </w:p>
    <w:p w14:paraId="7FF7C9BA" w14:textId="77777777"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14:paraId="6002DE2D" w14:textId="77777777"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20DCA"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14:paraId="69125D0E" w14:textId="77777777"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«Б</w:t>
      </w:r>
      <w:r w:rsidR="00C80C4B">
        <w:rPr>
          <w:rFonts w:ascii="Times New Roman" w:hAnsi="Times New Roman" w:cs="Times New Roman"/>
          <w:sz w:val="28"/>
          <w:szCs w:val="28"/>
        </w:rPr>
        <w:t>орзинское»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14:paraId="0088D3D5" w14:textId="77777777"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«Борзинское».</w:t>
      </w:r>
    </w:p>
    <w:p w14:paraId="1C333B84" w14:textId="77777777"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14:paraId="747F0613" w14:textId="77777777" w:rsidR="00F52B82" w:rsidRPr="00836FF6" w:rsidRDefault="00A86C63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</w:t>
      </w:r>
      <w:r w:rsidR="0033431D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«Борзинское»</w:t>
      </w:r>
      <w:r w:rsidR="00020DCA" w:rsidRPr="00836FF6">
        <w:rPr>
          <w:rFonts w:ascii="Times New Roman" w:hAnsi="Times New Roman" w:cs="Times New Roman"/>
          <w:sz w:val="28"/>
          <w:szCs w:val="28"/>
        </w:rPr>
        <w:t>. Председатель комиссии назначает и ведет заседания комиссии, подписывает протоколы заседаний комиссии.</w:t>
      </w:r>
    </w:p>
    <w:p w14:paraId="48190B6A" w14:textId="77777777"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«Борзинское».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14:paraId="03D7B129" w14:textId="77777777"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14:paraId="04B42899" w14:textId="77777777"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14:paraId="0E8619A0" w14:textId="77777777" w:rsidR="00F52B82" w:rsidRPr="00836FF6" w:rsidRDefault="00020DCA" w:rsidP="00A86C63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14:paraId="4991D0C3" w14:textId="77777777"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14:paraId="7A02A72C" w14:textId="77777777"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14:paraId="52D4371F" w14:textId="77777777"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14:paraId="32538F15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14:paraId="4AA4E4E8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14:paraId="32EE6EAD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14:paraId="0018A6E3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14:paraId="4CC7033E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представления заключений комиссии;</w:t>
      </w:r>
    </w:p>
    <w:p w14:paraId="09D444E2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14:paraId="2F634DAC" w14:textId="77777777"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обстоятельства, при которых члены комиссии не могут участвовать в </w:t>
      </w:r>
      <w:r w:rsidRPr="00836FF6">
        <w:rPr>
          <w:rFonts w:ascii="Times New Roman" w:hAnsi="Times New Roman" w:cs="Times New Roman"/>
          <w:sz w:val="28"/>
          <w:szCs w:val="28"/>
        </w:rPr>
        <w:lastRenderedPageBreak/>
        <w:t>голосовании (конфликт интересов), и другие вопросы.</w:t>
      </w:r>
    </w:p>
    <w:p w14:paraId="0FA78279" w14:textId="77777777"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F224EC">
      <w:headerReference w:type="default" r:id="rId9"/>
      <w:type w:val="continuous"/>
      <w:pgSz w:w="11909" w:h="16838"/>
      <w:pgMar w:top="1518" w:right="852" w:bottom="1418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6A9CA" w14:textId="77777777" w:rsidR="00F224EC" w:rsidRDefault="00F224EC">
      <w:r>
        <w:separator/>
      </w:r>
    </w:p>
  </w:endnote>
  <w:endnote w:type="continuationSeparator" w:id="0">
    <w:p w14:paraId="5DB64B26" w14:textId="77777777" w:rsidR="00F224EC" w:rsidRDefault="00F2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F91EA" w14:textId="77777777" w:rsidR="00F224EC" w:rsidRDefault="00F224EC"/>
  </w:footnote>
  <w:footnote w:type="continuationSeparator" w:id="0">
    <w:p w14:paraId="4F92A695" w14:textId="77777777" w:rsidR="00F224EC" w:rsidRDefault="00F22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4C06F" w14:textId="7001272C" w:rsidR="00F52B82" w:rsidRDefault="004F16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83B20CB" wp14:editId="6AA250C3">
              <wp:simplePos x="0" y="0"/>
              <wp:positionH relativeFrom="page">
                <wp:posOffset>3755390</wp:posOffset>
              </wp:positionH>
              <wp:positionV relativeFrom="page">
                <wp:posOffset>775335</wp:posOffset>
              </wp:positionV>
              <wp:extent cx="78105" cy="160655"/>
              <wp:effectExtent l="2540" t="3810" r="3810" b="0"/>
              <wp:wrapNone/>
              <wp:docPr id="174345677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05BB" w14:textId="77777777" w:rsidR="00F52B82" w:rsidRDefault="00020DC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44A" w:rsidRPr="00BC244A">
                            <w:rPr>
                              <w:rStyle w:val="aa"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B20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7pt;margin-top:61.0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" filled="f" stroked="f">
              <v:textbox style="mso-fit-shape-to-text:t" inset="0,0,0,0">
                <w:txbxContent>
                  <w:p w14:paraId="3F6605BB" w14:textId="77777777" w:rsidR="00F52B82" w:rsidRDefault="00020DC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44A" w:rsidRPr="00BC244A">
                      <w:rPr>
                        <w:rStyle w:val="aa"/>
                        <w:noProof/>
                      </w:rPr>
                      <w:t>6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A2115"/>
    <w:multiLevelType w:val="hybridMultilevel"/>
    <w:tmpl w:val="352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5F027E"/>
    <w:multiLevelType w:val="multilevel"/>
    <w:tmpl w:val="8B9090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1498121">
    <w:abstractNumId w:val="2"/>
  </w:num>
  <w:num w:numId="2" w16cid:durableId="1518277815">
    <w:abstractNumId w:val="1"/>
  </w:num>
  <w:num w:numId="3" w16cid:durableId="1312249004">
    <w:abstractNumId w:val="4"/>
  </w:num>
  <w:num w:numId="4" w16cid:durableId="1575360392">
    <w:abstractNumId w:val="3"/>
  </w:num>
  <w:num w:numId="5" w16cid:durableId="925306218">
    <w:abstractNumId w:val="7"/>
  </w:num>
  <w:num w:numId="6" w16cid:durableId="2027175009">
    <w:abstractNumId w:val="5"/>
  </w:num>
  <w:num w:numId="7" w16cid:durableId="711734902">
    <w:abstractNumId w:val="6"/>
  </w:num>
  <w:num w:numId="8" w16cid:durableId="204061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82"/>
    <w:rsid w:val="00004C66"/>
    <w:rsid w:val="0001080B"/>
    <w:rsid w:val="00020DCA"/>
    <w:rsid w:val="00024914"/>
    <w:rsid w:val="00042645"/>
    <w:rsid w:val="00052B85"/>
    <w:rsid w:val="000D585F"/>
    <w:rsid w:val="001D716F"/>
    <w:rsid w:val="001F7758"/>
    <w:rsid w:val="00221228"/>
    <w:rsid w:val="002222EB"/>
    <w:rsid w:val="002352DF"/>
    <w:rsid w:val="002C5D7F"/>
    <w:rsid w:val="00316903"/>
    <w:rsid w:val="003222AD"/>
    <w:rsid w:val="0033431D"/>
    <w:rsid w:val="003C069C"/>
    <w:rsid w:val="003D684F"/>
    <w:rsid w:val="004571BB"/>
    <w:rsid w:val="0047215C"/>
    <w:rsid w:val="0049035D"/>
    <w:rsid w:val="00490CCE"/>
    <w:rsid w:val="004A5DB1"/>
    <w:rsid w:val="004C4833"/>
    <w:rsid w:val="004F16C2"/>
    <w:rsid w:val="00550C1F"/>
    <w:rsid w:val="00573640"/>
    <w:rsid w:val="005A3F46"/>
    <w:rsid w:val="005D0717"/>
    <w:rsid w:val="00636B11"/>
    <w:rsid w:val="006A26C8"/>
    <w:rsid w:val="006B1517"/>
    <w:rsid w:val="006B6EA6"/>
    <w:rsid w:val="006C0391"/>
    <w:rsid w:val="006E0ECF"/>
    <w:rsid w:val="0073752E"/>
    <w:rsid w:val="00836FF6"/>
    <w:rsid w:val="0087580B"/>
    <w:rsid w:val="00884820"/>
    <w:rsid w:val="008B5066"/>
    <w:rsid w:val="008C5895"/>
    <w:rsid w:val="00903D33"/>
    <w:rsid w:val="00930F0B"/>
    <w:rsid w:val="009778ED"/>
    <w:rsid w:val="009D10CB"/>
    <w:rsid w:val="009F1341"/>
    <w:rsid w:val="00A3237D"/>
    <w:rsid w:val="00A37738"/>
    <w:rsid w:val="00A75A5B"/>
    <w:rsid w:val="00A86C63"/>
    <w:rsid w:val="00AA1D23"/>
    <w:rsid w:val="00AC4155"/>
    <w:rsid w:val="00AE2F8B"/>
    <w:rsid w:val="00B538FE"/>
    <w:rsid w:val="00BA5C24"/>
    <w:rsid w:val="00BC244A"/>
    <w:rsid w:val="00BC6E9F"/>
    <w:rsid w:val="00C63564"/>
    <w:rsid w:val="00C80C4B"/>
    <w:rsid w:val="00CA40A4"/>
    <w:rsid w:val="00D023C9"/>
    <w:rsid w:val="00D52932"/>
    <w:rsid w:val="00D5753E"/>
    <w:rsid w:val="00D81985"/>
    <w:rsid w:val="00D904D4"/>
    <w:rsid w:val="00DB7D70"/>
    <w:rsid w:val="00E02AF2"/>
    <w:rsid w:val="00E90B4B"/>
    <w:rsid w:val="00EC1831"/>
    <w:rsid w:val="00F21A97"/>
    <w:rsid w:val="00F224EC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D0176"/>
  <w15:docId w15:val="{B3568189-98A3-4BF9-8423-021CCD7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  <w:style w:type="paragraph" w:customStyle="1" w:styleId="alstc">
    <w:name w:val="alstc"/>
    <w:basedOn w:val="a"/>
    <w:rsid w:val="002222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2024-04-01T02:21:00Z</cp:lastPrinted>
  <dcterms:created xsi:type="dcterms:W3CDTF">2024-04-01T02:25:00Z</dcterms:created>
  <dcterms:modified xsi:type="dcterms:W3CDTF">2024-04-04T00:49:00Z</dcterms:modified>
</cp:coreProperties>
</file>